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931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554"/>
        <w:gridCol w:w="709"/>
        <w:gridCol w:w="709"/>
      </w:tblGrid>
      <w:tr w:rsidR="00E8615F" w:rsidRPr="005373FA" w:rsidTr="001B0135">
        <w:trPr>
          <w:trHeight w:val="477"/>
        </w:trPr>
        <w:tc>
          <w:tcPr>
            <w:tcW w:w="9639" w:type="dxa"/>
            <w:gridSpan w:val="4"/>
            <w:vAlign w:val="center"/>
          </w:tcPr>
          <w:p w:rsidR="00E8615F" w:rsidRPr="005373FA" w:rsidRDefault="00E8615F" w:rsidP="001B01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73FA">
              <w:rPr>
                <w:rFonts w:cs="B Nazanin"/>
                <w:sz w:val="24"/>
                <w:szCs w:val="24"/>
              </w:rPr>
              <w:br w:type="column"/>
            </w:r>
            <w:r w:rsidRPr="005373FA">
              <w:rPr>
                <w:rFonts w:cs="B Nazanin" w:hint="cs"/>
                <w:b/>
                <w:bCs/>
                <w:sz w:val="24"/>
                <w:szCs w:val="24"/>
                <w:rtl/>
              </w:rPr>
              <w:t>چک لیست مدارک مورد نیاز معاونت آموزشی</w:t>
            </w:r>
          </w:p>
        </w:tc>
      </w:tr>
      <w:tr w:rsidR="00E8615F" w:rsidRPr="005373FA" w:rsidTr="001B0135">
        <w:trPr>
          <w:trHeight w:val="407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5373FA">
              <w:rPr>
                <w:rFonts w:cs="B Nazanin" w:hint="cs"/>
                <w:b/>
                <w:bCs/>
                <w:rtl/>
                <w:lang w:bidi="fa-IR"/>
              </w:rPr>
              <w:t>نوع مدرک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</w:tr>
      <w:tr w:rsidR="00E8615F" w:rsidRPr="005373FA" w:rsidTr="001B0135">
        <w:trPr>
          <w:trHeight w:val="443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تکمیل</w:t>
            </w:r>
            <w:bookmarkStart w:id="0" w:name="_GoBack"/>
            <w:bookmarkEnd w:id="0"/>
            <w:r w:rsidRPr="005373F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فرم اطلاعات </w:t>
            </w:r>
            <w:r w:rsidR="00C2163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فردی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488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/>
                <w:b/>
                <w:bCs/>
                <w:sz w:val="28"/>
                <w:szCs w:val="28"/>
                <w:lang w:bidi="fa-IR"/>
              </w:rPr>
              <w:t>2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تکمیل فرم های ثبت نامی شماره 1 ،2 یا 4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515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5373FA">
              <w:rPr>
                <w:rFonts w:cs="B Nazanin" w:hint="cs"/>
                <w:sz w:val="24"/>
                <w:szCs w:val="24"/>
                <w:rtl/>
              </w:rPr>
              <w:t>تکمیل فرم تعهد</w:t>
            </w:r>
            <w:r w:rsidR="00A8659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373FA">
              <w:rPr>
                <w:rFonts w:cs="B Nazanin" w:hint="cs"/>
                <w:sz w:val="24"/>
                <w:szCs w:val="24"/>
                <w:rtl/>
              </w:rPr>
              <w:t>نامه رفتار و پوشش حرفه ای دانشجویان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8615F" w:rsidRPr="005373FA" w:rsidTr="001B0135">
        <w:trPr>
          <w:trHeight w:val="533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عکس</w:t>
            </w:r>
            <w:r w:rsidR="00720EC3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تمام رخ</w:t>
            </w: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4*3</w:t>
            </w:r>
            <w:r w:rsidR="00720EC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تهیه شده در سال جاری و پشت نویسی شده </w:t>
            </w:r>
            <w:r w:rsidRPr="005373F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>6 قطعه)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533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کپی شناسنامه (یک سری از تمام صفحات)   </w:t>
            </w:r>
            <w:r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443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554" w:type="dxa"/>
            <w:vAlign w:val="center"/>
          </w:tcPr>
          <w:p w:rsidR="00E8615F" w:rsidRPr="005373FA" w:rsidRDefault="009A4A49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کپی کارت ملی</w:t>
            </w:r>
            <w:r w:rsidR="0094496B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یا رسید ثبت نام کارت هوشمند ملی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(یک سری </w:t>
            </w:r>
            <w:r w:rsidR="00E8615F"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>پشت و رو)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565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spacing w:line="264" w:lineRule="auto"/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اصل</w:t>
            </w:r>
            <w:r w:rsidRPr="005373F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و کپی گواهی پایان تحصیلات دوره دوم متوسطه </w:t>
            </w:r>
            <w:r w:rsidRPr="005373F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–</w:t>
            </w: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اصل و کپی ریزنمرات دوره دوم متوسطه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8615F" w:rsidRPr="005373FA" w:rsidTr="001B0135">
        <w:trPr>
          <w:trHeight w:val="545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spacing w:line="264" w:lineRule="auto"/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 w:rsidRPr="005373FA">
              <w:rPr>
                <w:rFonts w:ascii="Tahoma" w:hAnsi="Tahoma" w:cs="B Nazanin" w:hint="cs"/>
                <w:rtl/>
              </w:rPr>
              <w:t>اصل و کپی گواهی پایان تحصیلات</w:t>
            </w:r>
            <w:r w:rsidRPr="005373FA">
              <w:rPr>
                <w:rFonts w:ascii="Tahoma" w:hAnsi="Tahoma" w:cs="B Nazanin" w:hint="cs"/>
                <w:rtl/>
                <w:lang w:bidi="fa-IR"/>
              </w:rPr>
              <w:t xml:space="preserve"> متوسطه سالی واحدی- اصل و کپی ریزنمرات دوره متوسطه سالی واحدی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8615F" w:rsidRPr="005373FA" w:rsidTr="001B0135">
        <w:trPr>
          <w:trHeight w:val="472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554" w:type="dxa"/>
            <w:vAlign w:val="center"/>
          </w:tcPr>
          <w:p w:rsidR="00E8615F" w:rsidRPr="005373FA" w:rsidRDefault="00E8615F" w:rsidP="001B0135">
            <w:pPr>
              <w:spacing w:line="264" w:lineRule="auto"/>
              <w:jc w:val="right"/>
              <w:rPr>
                <w:rFonts w:ascii="Tahoma" w:hAnsi="Tahoma" w:cs="B Nazanin"/>
                <w:sz w:val="24"/>
                <w:szCs w:val="24"/>
                <w:rtl/>
              </w:rPr>
            </w:pP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اصل</w:t>
            </w:r>
            <w:r w:rsidRPr="005373F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5373F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کپی</w:t>
            </w:r>
            <w:r w:rsidRPr="005373F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373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گواهی پایان تحصیلات پیش دانشگاهی سالی واحدی</w:t>
            </w:r>
            <w:r w:rsidRPr="005373F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373F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–</w:t>
            </w:r>
            <w:r w:rsidRPr="005373F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اصل و کپی ریزنمرات دوره پیش دانشگاهی سالی واحدی 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8615F" w:rsidRPr="005373FA" w:rsidTr="001B0135">
        <w:trPr>
          <w:trHeight w:val="756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73FA">
              <w:rPr>
                <w:rFonts w:cs="B Nazani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554" w:type="dxa"/>
            <w:vAlign w:val="center"/>
          </w:tcPr>
          <w:p w:rsidR="00E8615F" w:rsidRPr="00BE297E" w:rsidRDefault="00E8615F" w:rsidP="001B0135">
            <w:pPr>
              <w:bidi/>
              <w:spacing w:line="264" w:lineRule="auto"/>
              <w:rPr>
                <w:rFonts w:ascii="B na" w:hAnsi="B na" w:cs="B Nazanin"/>
                <w:sz w:val="24"/>
                <w:szCs w:val="24"/>
                <w:rtl/>
              </w:rPr>
            </w:pPr>
            <w:r w:rsidRPr="00BE297E">
              <w:rPr>
                <w:rFonts w:ascii="B na" w:hAnsi="B na" w:cs="B Nazanin"/>
                <w:sz w:val="24"/>
                <w:szCs w:val="24"/>
                <w:rtl/>
              </w:rPr>
              <w:t xml:space="preserve">کد پیگیری درخواست </w:t>
            </w:r>
            <w:r w:rsidRPr="00BE297E">
              <w:rPr>
                <w:rFonts w:ascii="B na" w:hAnsi="B na" w:cs="B Nazanin"/>
                <w:sz w:val="24"/>
                <w:szCs w:val="24"/>
                <w:u w:val="single"/>
                <w:rtl/>
              </w:rPr>
              <w:t>تاییدیه</w:t>
            </w:r>
            <w:r w:rsidRPr="00BE297E">
              <w:rPr>
                <w:rFonts w:ascii="B na" w:hAnsi="B na" w:cs="B Nazanin"/>
                <w:sz w:val="24"/>
                <w:szCs w:val="24"/>
                <w:rtl/>
              </w:rPr>
              <w:t xml:space="preserve"> تحصیلی </w:t>
            </w:r>
            <w:r w:rsidRPr="00BE297E">
              <w:rPr>
                <w:rFonts w:ascii="B na" w:hAnsi="B na" w:cs="B Nazanin"/>
                <w:color w:val="000000" w:themeColor="text1"/>
                <w:sz w:val="24"/>
                <w:szCs w:val="24"/>
                <w:rtl/>
              </w:rPr>
              <w:t xml:space="preserve">دوره دوم متوسطه </w:t>
            </w:r>
            <w:r w:rsidRPr="00BE297E">
              <w:rPr>
                <w:rFonts w:ascii="B na" w:hAnsi="B na" w:cs="B Nazanin"/>
                <w:sz w:val="24"/>
                <w:szCs w:val="24"/>
                <w:rtl/>
              </w:rPr>
              <w:t>، متوسطه سالی واحدی و پیش دانشگاهی سالی واحدی از سامانه وزارت آموزش و پرورش به آدرس</w:t>
            </w:r>
            <w:r w:rsidRPr="00BE297E">
              <w:rPr>
                <w:rFonts w:ascii="B na" w:hAnsi="B n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297E">
              <w:rPr>
                <w:rFonts w:ascii="B na" w:hAnsi="B na" w:cs="B Nazanin"/>
                <w:sz w:val="24"/>
                <w:szCs w:val="24"/>
                <w:rtl/>
              </w:rPr>
              <w:t xml:space="preserve"> </w:t>
            </w:r>
            <w:r w:rsidRPr="00BE297E">
              <w:rPr>
                <w:rFonts w:ascii="B na" w:eastAsia="Times New Roman" w:hAnsi="B na" w:cs="B Nazanin"/>
                <w:sz w:val="24"/>
                <w:szCs w:val="24"/>
              </w:rPr>
              <w:t xml:space="preserve"> </w:t>
            </w:r>
            <w:hyperlink r:id="rId5" w:history="1">
              <w:r w:rsidRPr="00BE297E">
                <w:rPr>
                  <w:rStyle w:val="Hyperlink"/>
                  <w:rFonts w:ascii="B na" w:hAnsi="B na" w:cs="B Nazanin"/>
                  <w:sz w:val="24"/>
                  <w:szCs w:val="24"/>
                  <w:lang w:bidi="fa-IR"/>
                </w:rPr>
                <w:t>https://emt.medu.ir</w:t>
              </w:r>
            </w:hyperlink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8615F" w:rsidRPr="005373FA" w:rsidTr="001B0135">
        <w:trPr>
          <w:trHeight w:val="756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554" w:type="dxa"/>
            <w:vAlign w:val="center"/>
          </w:tcPr>
          <w:p w:rsidR="00E8615F" w:rsidRPr="00BE297E" w:rsidRDefault="00E8615F" w:rsidP="001B0135">
            <w:pPr>
              <w:bidi/>
              <w:spacing w:line="264" w:lineRule="auto"/>
              <w:rPr>
                <w:rFonts w:ascii="B na" w:hAnsi="B na" w:cs="B Nazanin"/>
                <w:sz w:val="24"/>
                <w:szCs w:val="24"/>
                <w:rtl/>
              </w:rPr>
            </w:pPr>
            <w:r w:rsidRPr="00BE297E">
              <w:rPr>
                <w:rFonts w:ascii="B na" w:hAnsi="B na" w:cs="B Nazanin"/>
                <w:sz w:val="24"/>
                <w:szCs w:val="24"/>
                <w:rtl/>
              </w:rPr>
              <w:t xml:space="preserve">کد پیگیری درخواست </w:t>
            </w:r>
            <w:r w:rsidRPr="00BE297E">
              <w:rPr>
                <w:rFonts w:ascii="B na" w:hAnsi="B na" w:cs="B Nazanin"/>
                <w:sz w:val="24"/>
                <w:szCs w:val="24"/>
                <w:u w:val="single"/>
                <w:rtl/>
              </w:rPr>
              <w:t>سوابق</w:t>
            </w:r>
            <w:r w:rsidRPr="00BE297E">
              <w:rPr>
                <w:rFonts w:ascii="B na" w:hAnsi="B na" w:cs="B Nazanin"/>
                <w:sz w:val="24"/>
                <w:szCs w:val="24"/>
                <w:rtl/>
              </w:rPr>
              <w:t xml:space="preserve"> تحصیلی </w:t>
            </w:r>
            <w:r w:rsidRPr="00BE297E">
              <w:rPr>
                <w:rFonts w:ascii="B na" w:hAnsi="B na" w:cs="B Nazanin"/>
                <w:color w:val="000000" w:themeColor="text1"/>
                <w:sz w:val="24"/>
                <w:szCs w:val="24"/>
                <w:rtl/>
              </w:rPr>
              <w:t xml:space="preserve">دوره دوم متوسطه </w:t>
            </w:r>
            <w:r w:rsidRPr="00BE297E">
              <w:rPr>
                <w:rFonts w:ascii="B na" w:hAnsi="B na" w:cs="B Nazanin"/>
                <w:sz w:val="24"/>
                <w:szCs w:val="24"/>
                <w:rtl/>
              </w:rPr>
              <w:t xml:space="preserve">، متوسطه سالی واحدی و پیش دانشگاهی سالی واحدی از سامانه وزارت آموزش و پرورش به آدرس </w:t>
            </w:r>
            <w:r w:rsidRPr="00BE297E">
              <w:rPr>
                <w:rFonts w:ascii="B na" w:eastAsia="Times New Roman" w:hAnsi="B na" w:cs="B Nazanin"/>
                <w:sz w:val="24"/>
                <w:szCs w:val="24"/>
              </w:rPr>
              <w:t xml:space="preserve"> </w:t>
            </w:r>
            <w:hyperlink r:id="rId6" w:history="1">
              <w:r w:rsidRPr="00BE297E">
                <w:rPr>
                  <w:rStyle w:val="Hyperlink"/>
                  <w:rFonts w:ascii="B na" w:hAnsi="B na" w:cs="B Nazanin"/>
                  <w:sz w:val="24"/>
                  <w:szCs w:val="24"/>
                  <w:lang w:bidi="fa-IR"/>
                </w:rPr>
                <w:t>https://emt.medu.ir</w:t>
              </w:r>
            </w:hyperlink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8615F" w:rsidRPr="005373FA" w:rsidTr="001B0135">
        <w:trPr>
          <w:trHeight w:val="639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554" w:type="dxa"/>
            <w:vAlign w:val="center"/>
          </w:tcPr>
          <w:p w:rsidR="00E8615F" w:rsidRPr="00BE297E" w:rsidRDefault="00E8615F" w:rsidP="002936EA">
            <w:pPr>
              <w:pStyle w:val="ListParagraph"/>
              <w:bidi/>
              <w:spacing w:line="264" w:lineRule="auto"/>
              <w:ind w:left="0"/>
              <w:rPr>
                <w:rFonts w:ascii="B na" w:hAnsi="B na" w:cs="B Nazanin"/>
                <w:sz w:val="24"/>
                <w:szCs w:val="24"/>
                <w:rtl/>
                <w:lang w:bidi="fa-IR"/>
              </w:rPr>
            </w:pPr>
            <w:r w:rsidRPr="00BE297E">
              <w:rPr>
                <w:rFonts w:ascii="B na" w:hAnsi="B na" w:cs="B Nazanin"/>
                <w:sz w:val="24"/>
                <w:szCs w:val="24"/>
                <w:rtl/>
                <w:lang w:bidi="fa-IR"/>
              </w:rPr>
              <w:t xml:space="preserve">کد رهگیری </w:t>
            </w:r>
            <w:r w:rsidR="0086288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درخواست معافیت از طریق سامانه </w:t>
            </w:r>
            <w:r w:rsidRPr="00BE297E">
              <w:rPr>
                <w:rFonts w:ascii="B na" w:hAnsi="B na" w:cs="B Nazanin"/>
                <w:sz w:val="24"/>
                <w:szCs w:val="24"/>
                <w:rtl/>
                <w:lang w:bidi="fa-IR"/>
              </w:rPr>
              <w:t>نظام وظیفه</w:t>
            </w:r>
            <w:r w:rsidR="0086288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</w:t>
            </w:r>
            <w:hyperlink r:id="rId7" w:history="1">
              <w:r w:rsidR="00862881" w:rsidRPr="00A96BA2">
                <w:rPr>
                  <w:rStyle w:val="Hyperlink"/>
                  <w:rFonts w:ascii="B na" w:hAnsi="B na" w:cs="B Nazanin"/>
                  <w:sz w:val="24"/>
                  <w:szCs w:val="24"/>
                  <w:lang w:bidi="fa-IR"/>
                </w:rPr>
                <w:t>https://sakha.epolice.ir/</w:t>
              </w:r>
            </w:hyperlink>
            <w:r w:rsidR="0086288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BE297E">
              <w:rPr>
                <w:rFonts w:ascii="B na" w:hAnsi="B na" w:cs="B Nazanin"/>
                <w:sz w:val="24"/>
                <w:szCs w:val="24"/>
                <w:rtl/>
                <w:lang w:bidi="fa-IR"/>
              </w:rPr>
              <w:t xml:space="preserve"> </w:t>
            </w:r>
            <w:r w:rsidR="0086288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>برای</w:t>
            </w:r>
            <w:r w:rsidRPr="00BE297E">
              <w:rPr>
                <w:rFonts w:ascii="B na" w:hAnsi="B na" w:cs="B Nazanin"/>
                <w:sz w:val="24"/>
                <w:szCs w:val="24"/>
                <w:rtl/>
                <w:lang w:bidi="fa-IR"/>
              </w:rPr>
              <w:t xml:space="preserve"> </w:t>
            </w:r>
            <w:r w:rsidR="00361D6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دانشجو های </w:t>
            </w:r>
            <w:r w:rsidRPr="00BE297E">
              <w:rPr>
                <w:rFonts w:ascii="B na" w:hAnsi="B na" w:cs="B Nazanin"/>
                <w:sz w:val="24"/>
                <w:szCs w:val="24"/>
                <w:rtl/>
                <w:lang w:bidi="fa-IR"/>
              </w:rPr>
              <w:t xml:space="preserve">ورودی </w:t>
            </w:r>
            <w:r w:rsidR="00546ADB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>نیمسال</w:t>
            </w:r>
            <w:r w:rsidRPr="00BE297E">
              <w:rPr>
                <w:rFonts w:ascii="B na" w:hAnsi="B na" w:cs="B Nazanin"/>
                <w:sz w:val="24"/>
                <w:szCs w:val="24"/>
                <w:rtl/>
                <w:lang w:bidi="fa-IR"/>
              </w:rPr>
              <w:t xml:space="preserve"> اول</w:t>
            </w:r>
            <w:r w:rsidR="00546ADB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سال تحصیلی</w:t>
            </w:r>
            <w:r w:rsidR="0086288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1404)، </w:t>
            </w:r>
            <w:r w:rsidR="00974124">
              <w:rPr>
                <w:rFonts w:ascii="B na" w:hAnsi="B na" w:cs="B Nazanin"/>
                <w:sz w:val="24"/>
                <w:szCs w:val="24"/>
                <w:rtl/>
                <w:lang w:bidi="fa-IR"/>
              </w:rPr>
              <w:t>دفترچه اعزام بدون مهر غیب</w:t>
            </w:r>
            <w:r w:rsidR="00974124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>ت</w:t>
            </w:r>
            <w:r w:rsidR="0086288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974124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برای دانشجو های ورودی نیمسال دوم سال تحصیلی</w:t>
            </w:r>
            <w:r w:rsidR="00862881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1404)</w:t>
            </w:r>
            <w:r w:rsidR="00974124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و یا کپی کارت پایان خدمت، کپی کارت معافیت</w:t>
            </w:r>
            <w:r w:rsidR="00871629">
              <w:rPr>
                <w:rFonts w:ascii="B na" w:hAnsi="B na" w:cs="B Nazanin" w:hint="cs"/>
                <w:sz w:val="24"/>
                <w:szCs w:val="24"/>
                <w:rtl/>
                <w:lang w:bidi="fa-IR"/>
              </w:rPr>
              <w:t xml:space="preserve"> از خدمت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653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7554" w:type="dxa"/>
            <w:vAlign w:val="center"/>
          </w:tcPr>
          <w:p w:rsidR="00E8615F" w:rsidRPr="005373FA" w:rsidRDefault="00445815" w:rsidP="00AE4C66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</w:t>
            </w:r>
            <w:r w:rsidR="00E8615F"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دیپلم</w:t>
            </w:r>
            <w:r w:rsidR="00CB20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متوسطه</w:t>
            </w:r>
            <w:r w:rsidR="00EC1F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بهیاری</w:t>
            </w:r>
            <w:r w:rsidR="00E8615F"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نظام قدیم</w:t>
            </w:r>
            <w:r w:rsidR="003D31A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(چهار ساله)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نظام جدید آموزش متوسطه (3-3-6)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630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554" w:type="dxa"/>
            <w:vAlign w:val="center"/>
          </w:tcPr>
          <w:p w:rsidR="00E8615F" w:rsidRPr="005373FA" w:rsidRDefault="00D82245" w:rsidP="0044581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مدرک </w:t>
            </w:r>
            <w:r w:rsidR="00362AC4"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دیپلم بهیاری نظام </w:t>
            </w:r>
            <w:r w:rsidR="00445815">
              <w:rPr>
                <w:rFonts w:cs="B Nazanin" w:hint="cs"/>
                <w:sz w:val="24"/>
                <w:szCs w:val="24"/>
                <w:rtl/>
                <w:lang w:bidi="fa-IR"/>
              </w:rPr>
              <w:t>سالی واحدی یا ترمی واحدی به همراه مدرک</w:t>
            </w:r>
            <w:r w:rsidR="00362AC4"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</w:t>
            </w:r>
            <w:r w:rsidR="00A76E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دانشگاهی</w:t>
            </w:r>
            <w:r w:rsidR="00362AC4"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458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مورد تایید وزارت </w:t>
            </w:r>
            <w:r w:rsidR="00362AC4"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>آموزش و پرورش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621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554" w:type="dxa"/>
            <w:vAlign w:val="center"/>
          </w:tcPr>
          <w:p w:rsidR="00E8615F" w:rsidRPr="005373FA" w:rsidRDefault="00362AC4" w:rsidP="001627A8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>گواهی 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سال سابقه خدمتی اعم از دولتی</w:t>
            </w:r>
            <w:r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غیر دولتی به عنوان بهیار در استان محل خدمت اشتغال با تایید دفتر پرستاری محل خدمت برای بهیاران پذیرفته شده در رشته پرستاری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اتاق  عمل، هوشبری</w:t>
            </w:r>
            <w:r w:rsidRPr="00537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فوریت های پزشکی پیش بیمارستانی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8615F" w:rsidRPr="005373FA" w:rsidTr="001B0135">
        <w:trPr>
          <w:trHeight w:val="621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73FA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7554" w:type="dxa"/>
            <w:vAlign w:val="center"/>
          </w:tcPr>
          <w:p w:rsidR="00E8615F" w:rsidRPr="005373FA" w:rsidRDefault="005C7B86" w:rsidP="00C514B4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حکم مرخصی سالانه یا </w:t>
            </w:r>
            <w:r w:rsidR="00E8615F" w:rsidRPr="005373FA">
              <w:rPr>
                <w:rFonts w:cs="B Nazanin" w:hint="cs"/>
                <w:sz w:val="24"/>
                <w:szCs w:val="24"/>
                <w:rtl/>
              </w:rPr>
              <w:t>موافقت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رسمی و</w:t>
            </w:r>
            <w:r w:rsidR="00E8615F" w:rsidRPr="005373FA">
              <w:rPr>
                <w:rFonts w:cs="B Nazanin" w:hint="cs"/>
                <w:sz w:val="24"/>
                <w:szCs w:val="24"/>
                <w:rtl/>
              </w:rPr>
              <w:t xml:space="preserve"> بدون ق</w:t>
            </w:r>
            <w:r>
              <w:rPr>
                <w:rFonts w:cs="B Nazanin" w:hint="cs"/>
                <w:sz w:val="24"/>
                <w:szCs w:val="24"/>
                <w:rtl/>
              </w:rPr>
              <w:t>ید و شرط برای کارمندان دولت</w:t>
            </w:r>
            <w:r w:rsidR="00A52E82">
              <w:rPr>
                <w:rFonts w:cs="B Nazanin" w:hint="cs"/>
                <w:sz w:val="24"/>
                <w:szCs w:val="24"/>
                <w:rtl/>
              </w:rPr>
              <w:t xml:space="preserve"> طبق فرم شماره </w:t>
            </w:r>
            <w:r w:rsidR="00C514B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8615F" w:rsidRPr="005373FA" w:rsidTr="001B0135">
        <w:trPr>
          <w:trHeight w:val="621"/>
        </w:trPr>
        <w:tc>
          <w:tcPr>
            <w:tcW w:w="667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373FA">
              <w:rPr>
                <w:rFonts w:cs="B Nazani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554" w:type="dxa"/>
            <w:vAlign w:val="center"/>
          </w:tcPr>
          <w:p w:rsidR="00E8615F" w:rsidRPr="005373FA" w:rsidRDefault="00294D03" w:rsidP="001B0135">
            <w:pPr>
              <w:pStyle w:val="ListParagraph"/>
              <w:bidi/>
              <w:spacing w:line="264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294D03">
              <w:rPr>
                <w:rFonts w:cs="B Nazanin" w:hint="cs"/>
                <w:sz w:val="24"/>
                <w:szCs w:val="24"/>
                <w:rtl/>
              </w:rPr>
              <w:t>فرم تعهد محضری پرداخت شهریه برای دانشجویان شهریه پرداز</w:t>
            </w: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8615F" w:rsidRPr="005373FA" w:rsidRDefault="00E8615F" w:rsidP="001B0135">
            <w:pPr>
              <w:pStyle w:val="ListParagraph"/>
              <w:spacing w:line="264" w:lineRule="auto"/>
              <w:ind w:left="0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B74F7" w:rsidRPr="00593D54" w:rsidRDefault="00BB74F7" w:rsidP="0086136E">
      <w:pPr>
        <w:tabs>
          <w:tab w:val="right" w:pos="288"/>
          <w:tab w:val="right" w:pos="429"/>
        </w:tabs>
        <w:bidi/>
        <w:spacing w:after="0" w:line="276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sectPr w:rsidR="00BB74F7" w:rsidRPr="00593D54" w:rsidSect="002747FF">
      <w:pgSz w:w="12240" w:h="15840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C05"/>
    <w:multiLevelType w:val="hybridMultilevel"/>
    <w:tmpl w:val="9CC83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3C9F"/>
    <w:multiLevelType w:val="hybridMultilevel"/>
    <w:tmpl w:val="EEE45D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3DAC"/>
    <w:multiLevelType w:val="hybridMultilevel"/>
    <w:tmpl w:val="4AB8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3566A"/>
    <w:multiLevelType w:val="hybridMultilevel"/>
    <w:tmpl w:val="C2C23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51"/>
    <w:rsid w:val="0000443D"/>
    <w:rsid w:val="00005E46"/>
    <w:rsid w:val="00017A79"/>
    <w:rsid w:val="00023E1B"/>
    <w:rsid w:val="000527A3"/>
    <w:rsid w:val="00094088"/>
    <w:rsid w:val="000A43FF"/>
    <w:rsid w:val="000A5B84"/>
    <w:rsid w:val="000B18C3"/>
    <w:rsid w:val="000B7420"/>
    <w:rsid w:val="000D6479"/>
    <w:rsid w:val="000E045C"/>
    <w:rsid w:val="000F1D64"/>
    <w:rsid w:val="000F31A2"/>
    <w:rsid w:val="00101237"/>
    <w:rsid w:val="00106885"/>
    <w:rsid w:val="001266ED"/>
    <w:rsid w:val="001302FB"/>
    <w:rsid w:val="001413F7"/>
    <w:rsid w:val="0014695B"/>
    <w:rsid w:val="00157924"/>
    <w:rsid w:val="001627A8"/>
    <w:rsid w:val="001A42E3"/>
    <w:rsid w:val="001B0135"/>
    <w:rsid w:val="001B13FC"/>
    <w:rsid w:val="001B5521"/>
    <w:rsid w:val="001E2FBA"/>
    <w:rsid w:val="001E4161"/>
    <w:rsid w:val="001E6F48"/>
    <w:rsid w:val="001E7D35"/>
    <w:rsid w:val="001F74CC"/>
    <w:rsid w:val="0022314E"/>
    <w:rsid w:val="002241FA"/>
    <w:rsid w:val="00247ADB"/>
    <w:rsid w:val="002617CC"/>
    <w:rsid w:val="002747FF"/>
    <w:rsid w:val="002774E0"/>
    <w:rsid w:val="0028234D"/>
    <w:rsid w:val="002936EA"/>
    <w:rsid w:val="00294D03"/>
    <w:rsid w:val="002953BD"/>
    <w:rsid w:val="002956C2"/>
    <w:rsid w:val="002C4F69"/>
    <w:rsid w:val="002C7CBD"/>
    <w:rsid w:val="002D3EA6"/>
    <w:rsid w:val="002D5F1E"/>
    <w:rsid w:val="003214AE"/>
    <w:rsid w:val="0032706B"/>
    <w:rsid w:val="003276F9"/>
    <w:rsid w:val="00335856"/>
    <w:rsid w:val="00353128"/>
    <w:rsid w:val="00356EA3"/>
    <w:rsid w:val="00357784"/>
    <w:rsid w:val="003609BC"/>
    <w:rsid w:val="00361AF6"/>
    <w:rsid w:val="00361D61"/>
    <w:rsid w:val="00362AC4"/>
    <w:rsid w:val="00391D30"/>
    <w:rsid w:val="003A02BB"/>
    <w:rsid w:val="003A3534"/>
    <w:rsid w:val="003A7210"/>
    <w:rsid w:val="003B5440"/>
    <w:rsid w:val="003D31AF"/>
    <w:rsid w:val="003D56E9"/>
    <w:rsid w:val="003D650D"/>
    <w:rsid w:val="003E526A"/>
    <w:rsid w:val="003F127B"/>
    <w:rsid w:val="003F48C6"/>
    <w:rsid w:val="00400402"/>
    <w:rsid w:val="00412974"/>
    <w:rsid w:val="004136E4"/>
    <w:rsid w:val="00414586"/>
    <w:rsid w:val="004212B3"/>
    <w:rsid w:val="00425652"/>
    <w:rsid w:val="00445815"/>
    <w:rsid w:val="00457E54"/>
    <w:rsid w:val="0046130E"/>
    <w:rsid w:val="00461721"/>
    <w:rsid w:val="00481715"/>
    <w:rsid w:val="00481DEC"/>
    <w:rsid w:val="004950AC"/>
    <w:rsid w:val="004A16D3"/>
    <w:rsid w:val="004A576F"/>
    <w:rsid w:val="004C2856"/>
    <w:rsid w:val="004E4C27"/>
    <w:rsid w:val="004F5364"/>
    <w:rsid w:val="00506A2D"/>
    <w:rsid w:val="00511580"/>
    <w:rsid w:val="0051233E"/>
    <w:rsid w:val="00512E2A"/>
    <w:rsid w:val="005304B2"/>
    <w:rsid w:val="0053430B"/>
    <w:rsid w:val="00535F58"/>
    <w:rsid w:val="005373FA"/>
    <w:rsid w:val="00546ADB"/>
    <w:rsid w:val="005474D2"/>
    <w:rsid w:val="0055090F"/>
    <w:rsid w:val="00571F2E"/>
    <w:rsid w:val="00572591"/>
    <w:rsid w:val="005821CE"/>
    <w:rsid w:val="00582304"/>
    <w:rsid w:val="00593D54"/>
    <w:rsid w:val="005A13D6"/>
    <w:rsid w:val="005A4783"/>
    <w:rsid w:val="005A489E"/>
    <w:rsid w:val="005B205A"/>
    <w:rsid w:val="005C7B86"/>
    <w:rsid w:val="005D0170"/>
    <w:rsid w:val="005D6E2C"/>
    <w:rsid w:val="005E6D46"/>
    <w:rsid w:val="005F7FDD"/>
    <w:rsid w:val="0062637C"/>
    <w:rsid w:val="00656897"/>
    <w:rsid w:val="00674C95"/>
    <w:rsid w:val="00684473"/>
    <w:rsid w:val="00685A41"/>
    <w:rsid w:val="006A5C48"/>
    <w:rsid w:val="006A7C6A"/>
    <w:rsid w:val="006B3ED1"/>
    <w:rsid w:val="006C0CE9"/>
    <w:rsid w:val="006C7308"/>
    <w:rsid w:val="006D2554"/>
    <w:rsid w:val="006E0D74"/>
    <w:rsid w:val="006E4BB3"/>
    <w:rsid w:val="006E735E"/>
    <w:rsid w:val="006E78CD"/>
    <w:rsid w:val="006F3428"/>
    <w:rsid w:val="006F3B16"/>
    <w:rsid w:val="006F460F"/>
    <w:rsid w:val="006F6396"/>
    <w:rsid w:val="00702FA8"/>
    <w:rsid w:val="007078E2"/>
    <w:rsid w:val="00707D1F"/>
    <w:rsid w:val="00720EC3"/>
    <w:rsid w:val="00724A12"/>
    <w:rsid w:val="00724B10"/>
    <w:rsid w:val="00730F2B"/>
    <w:rsid w:val="00737B21"/>
    <w:rsid w:val="00751BBB"/>
    <w:rsid w:val="007551B3"/>
    <w:rsid w:val="0076251B"/>
    <w:rsid w:val="00764398"/>
    <w:rsid w:val="007645C3"/>
    <w:rsid w:val="00764C0B"/>
    <w:rsid w:val="0076577E"/>
    <w:rsid w:val="007852E5"/>
    <w:rsid w:val="00786071"/>
    <w:rsid w:val="007869AA"/>
    <w:rsid w:val="00791A62"/>
    <w:rsid w:val="007C2700"/>
    <w:rsid w:val="007D6DD8"/>
    <w:rsid w:val="007E102F"/>
    <w:rsid w:val="007E32DD"/>
    <w:rsid w:val="007E480F"/>
    <w:rsid w:val="0080695D"/>
    <w:rsid w:val="00814590"/>
    <w:rsid w:val="008217F7"/>
    <w:rsid w:val="0082202C"/>
    <w:rsid w:val="0083554D"/>
    <w:rsid w:val="00846A3A"/>
    <w:rsid w:val="00847545"/>
    <w:rsid w:val="008553C1"/>
    <w:rsid w:val="008556FA"/>
    <w:rsid w:val="0086136E"/>
    <w:rsid w:val="00862881"/>
    <w:rsid w:val="00871629"/>
    <w:rsid w:val="00881BAB"/>
    <w:rsid w:val="008902DE"/>
    <w:rsid w:val="00890800"/>
    <w:rsid w:val="0089110D"/>
    <w:rsid w:val="00894AE2"/>
    <w:rsid w:val="008976FB"/>
    <w:rsid w:val="008B03E5"/>
    <w:rsid w:val="008B40A1"/>
    <w:rsid w:val="008D588E"/>
    <w:rsid w:val="008E2A01"/>
    <w:rsid w:val="00913D16"/>
    <w:rsid w:val="00916413"/>
    <w:rsid w:val="00922C25"/>
    <w:rsid w:val="0094496B"/>
    <w:rsid w:val="00945163"/>
    <w:rsid w:val="00946FB5"/>
    <w:rsid w:val="00954496"/>
    <w:rsid w:val="00956EA3"/>
    <w:rsid w:val="00974124"/>
    <w:rsid w:val="00981433"/>
    <w:rsid w:val="00984359"/>
    <w:rsid w:val="009A4A49"/>
    <w:rsid w:val="009A731B"/>
    <w:rsid w:val="009B5813"/>
    <w:rsid w:val="009B5DCA"/>
    <w:rsid w:val="009E4B80"/>
    <w:rsid w:val="009F3505"/>
    <w:rsid w:val="00A00C14"/>
    <w:rsid w:val="00A01819"/>
    <w:rsid w:val="00A1124B"/>
    <w:rsid w:val="00A121ED"/>
    <w:rsid w:val="00A32784"/>
    <w:rsid w:val="00A336CA"/>
    <w:rsid w:val="00A453BD"/>
    <w:rsid w:val="00A51432"/>
    <w:rsid w:val="00A52E82"/>
    <w:rsid w:val="00A66842"/>
    <w:rsid w:val="00A66FCD"/>
    <w:rsid w:val="00A72E9A"/>
    <w:rsid w:val="00A749A9"/>
    <w:rsid w:val="00A76E4F"/>
    <w:rsid w:val="00A82F51"/>
    <w:rsid w:val="00A86590"/>
    <w:rsid w:val="00AB421C"/>
    <w:rsid w:val="00AC3AF1"/>
    <w:rsid w:val="00AC639F"/>
    <w:rsid w:val="00AD1DA0"/>
    <w:rsid w:val="00AD20E0"/>
    <w:rsid w:val="00AE4C66"/>
    <w:rsid w:val="00AE5121"/>
    <w:rsid w:val="00AF2004"/>
    <w:rsid w:val="00AF3EF2"/>
    <w:rsid w:val="00B266A1"/>
    <w:rsid w:val="00B3744C"/>
    <w:rsid w:val="00B4432E"/>
    <w:rsid w:val="00B47F78"/>
    <w:rsid w:val="00B7368B"/>
    <w:rsid w:val="00B74D46"/>
    <w:rsid w:val="00B81319"/>
    <w:rsid w:val="00BB09DE"/>
    <w:rsid w:val="00BB10E6"/>
    <w:rsid w:val="00BB5DDA"/>
    <w:rsid w:val="00BB74F7"/>
    <w:rsid w:val="00BC4F95"/>
    <w:rsid w:val="00BC5A0B"/>
    <w:rsid w:val="00BE297E"/>
    <w:rsid w:val="00BE35A6"/>
    <w:rsid w:val="00C00129"/>
    <w:rsid w:val="00C02707"/>
    <w:rsid w:val="00C11603"/>
    <w:rsid w:val="00C1273F"/>
    <w:rsid w:val="00C1568E"/>
    <w:rsid w:val="00C2163A"/>
    <w:rsid w:val="00C239F4"/>
    <w:rsid w:val="00C245B8"/>
    <w:rsid w:val="00C26727"/>
    <w:rsid w:val="00C27407"/>
    <w:rsid w:val="00C319EE"/>
    <w:rsid w:val="00C43B2D"/>
    <w:rsid w:val="00C514B4"/>
    <w:rsid w:val="00C53D60"/>
    <w:rsid w:val="00C6022B"/>
    <w:rsid w:val="00C6547A"/>
    <w:rsid w:val="00C7045B"/>
    <w:rsid w:val="00C7314F"/>
    <w:rsid w:val="00C806EA"/>
    <w:rsid w:val="00C84B06"/>
    <w:rsid w:val="00CA1D99"/>
    <w:rsid w:val="00CA5A70"/>
    <w:rsid w:val="00CB0E90"/>
    <w:rsid w:val="00CB20CC"/>
    <w:rsid w:val="00CC62A8"/>
    <w:rsid w:val="00CF7D1B"/>
    <w:rsid w:val="00D11986"/>
    <w:rsid w:val="00D13492"/>
    <w:rsid w:val="00D22309"/>
    <w:rsid w:val="00D41FFB"/>
    <w:rsid w:val="00D45C3F"/>
    <w:rsid w:val="00D46E91"/>
    <w:rsid w:val="00D55A8B"/>
    <w:rsid w:val="00D56546"/>
    <w:rsid w:val="00D5761A"/>
    <w:rsid w:val="00D67D5E"/>
    <w:rsid w:val="00D82245"/>
    <w:rsid w:val="00D92819"/>
    <w:rsid w:val="00D96CF4"/>
    <w:rsid w:val="00DB6BC1"/>
    <w:rsid w:val="00DD0B88"/>
    <w:rsid w:val="00DD1984"/>
    <w:rsid w:val="00DD79C9"/>
    <w:rsid w:val="00DE39F3"/>
    <w:rsid w:val="00DF073D"/>
    <w:rsid w:val="00DF448D"/>
    <w:rsid w:val="00DF568E"/>
    <w:rsid w:val="00E16129"/>
    <w:rsid w:val="00E226A2"/>
    <w:rsid w:val="00E24F84"/>
    <w:rsid w:val="00E33BD9"/>
    <w:rsid w:val="00E5022C"/>
    <w:rsid w:val="00E508AB"/>
    <w:rsid w:val="00E568DD"/>
    <w:rsid w:val="00E631F7"/>
    <w:rsid w:val="00E8301B"/>
    <w:rsid w:val="00E8615F"/>
    <w:rsid w:val="00E918E8"/>
    <w:rsid w:val="00E9238F"/>
    <w:rsid w:val="00E92F4C"/>
    <w:rsid w:val="00EB6289"/>
    <w:rsid w:val="00EC1649"/>
    <w:rsid w:val="00EC1770"/>
    <w:rsid w:val="00EC1FE1"/>
    <w:rsid w:val="00EC462E"/>
    <w:rsid w:val="00EC5C5F"/>
    <w:rsid w:val="00ED5373"/>
    <w:rsid w:val="00EE17B6"/>
    <w:rsid w:val="00EE7366"/>
    <w:rsid w:val="00EF02CE"/>
    <w:rsid w:val="00EF7CB9"/>
    <w:rsid w:val="00F00182"/>
    <w:rsid w:val="00F00E1C"/>
    <w:rsid w:val="00F02F44"/>
    <w:rsid w:val="00F2188E"/>
    <w:rsid w:val="00F26A07"/>
    <w:rsid w:val="00F4205B"/>
    <w:rsid w:val="00F45D70"/>
    <w:rsid w:val="00F46559"/>
    <w:rsid w:val="00F474F9"/>
    <w:rsid w:val="00F5670C"/>
    <w:rsid w:val="00F944A0"/>
    <w:rsid w:val="00F96648"/>
    <w:rsid w:val="00FA66A8"/>
    <w:rsid w:val="00FC0946"/>
    <w:rsid w:val="00FC104A"/>
    <w:rsid w:val="00FE353C"/>
    <w:rsid w:val="00FE49B3"/>
    <w:rsid w:val="00FF51D7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7E7D"/>
  <w15:docId w15:val="{D9F4317E-EB92-4111-A77D-130A30B7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F51"/>
    <w:pPr>
      <w:ind w:left="720"/>
      <w:contextualSpacing/>
    </w:pPr>
  </w:style>
  <w:style w:type="table" w:styleId="TableGrid">
    <w:name w:val="Table Grid"/>
    <w:basedOn w:val="TableNormal"/>
    <w:uiPriority w:val="59"/>
    <w:rsid w:val="00A82F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B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kha.epolice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t.medu.ir" TargetMode="External"/><Relationship Id="rId5" Type="http://schemas.openxmlformats.org/officeDocument/2006/relationships/hyperlink" Target="https://emt.medu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</cp:lastModifiedBy>
  <cp:revision>510</cp:revision>
  <cp:lastPrinted>2025-10-15T07:46:00Z</cp:lastPrinted>
  <dcterms:created xsi:type="dcterms:W3CDTF">2023-10-07T10:48:00Z</dcterms:created>
  <dcterms:modified xsi:type="dcterms:W3CDTF">2025-10-15T08:27:00Z</dcterms:modified>
</cp:coreProperties>
</file>